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123A6">
              <w:rPr>
                <w:rFonts w:ascii="Times New Roman" w:hAnsi="Times New Roman" w:cs="Times New Roman"/>
                <w:b/>
                <w:sz w:val="24"/>
                <w:szCs w:val="24"/>
              </w:rPr>
              <w:t>1</w:t>
            </w:r>
            <w:r w:rsidR="00C123A6" w:rsidRPr="00C123A6">
              <w:rPr>
                <w:rFonts w:ascii="Times New Roman" w:hAnsi="Times New Roman" w:cs="Times New Roman"/>
                <w:b/>
                <w:sz w:val="24"/>
                <w:szCs w:val="24"/>
                <w:vertAlign w:val="superscript"/>
              </w:rPr>
              <w:t>st</w:t>
            </w:r>
            <w:r w:rsidR="00C123A6">
              <w:rPr>
                <w:rFonts w:ascii="Times New Roman" w:hAnsi="Times New Roman" w:cs="Times New Roman"/>
                <w:b/>
                <w:sz w:val="24"/>
                <w:szCs w:val="24"/>
              </w:rPr>
              <w:t xml:space="preserve"> Grade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22603C">
              <w:rPr>
                <w:rFonts w:ascii="Times New Roman" w:hAnsi="Times New Roman" w:cs="Times New Roman"/>
                <w:sz w:val="24"/>
                <w:szCs w:val="24"/>
              </w:rPr>
              <w:t>9-17-12 to 9-19-12</w:t>
            </w:r>
          </w:p>
        </w:tc>
      </w:tr>
      <w:tr w:rsidR="005C4CBE" w:rsidTr="00FE7398">
        <w:tc>
          <w:tcPr>
            <w:tcW w:w="5508" w:type="dxa"/>
            <w:gridSpan w:val="3"/>
          </w:tcPr>
          <w:p w:rsidR="005C4CBE" w:rsidRPr="00935273" w:rsidRDefault="005C4CBE" w:rsidP="00FE4609">
            <w:pPr>
              <w:rPr>
                <w:rFonts w:ascii="Times New Roman" w:hAnsi="Times New Roman" w:cs="Times New Roman"/>
                <w:b/>
                <w:sz w:val="24"/>
                <w:szCs w:val="24"/>
              </w:rPr>
            </w:pPr>
            <w:r w:rsidRPr="00C92D93">
              <w:rPr>
                <w:rFonts w:ascii="Times New Roman" w:hAnsi="Times New Roman" w:cs="Times New Roman"/>
                <w:b/>
                <w:sz w:val="24"/>
                <w:szCs w:val="24"/>
              </w:rPr>
              <w:t>Unit Title:</w:t>
            </w:r>
            <w:r w:rsidR="00C123A6" w:rsidRPr="00935273">
              <w:rPr>
                <w:rFonts w:ascii="Times New Roman" w:hAnsi="Times New Roman" w:cs="Times New Roman"/>
                <w:sz w:val="24"/>
                <w:szCs w:val="24"/>
              </w:rPr>
              <w:t xml:space="preserve"> </w:t>
            </w:r>
            <w:r w:rsidR="00935273" w:rsidRPr="00935273">
              <w:rPr>
                <w:rFonts w:ascii="Times New Roman" w:hAnsi="Times New Roman" w:cs="Times New Roman"/>
                <w:sz w:val="24"/>
                <w:szCs w:val="24"/>
              </w:rPr>
              <w:t>Wanted: A Few Good Friends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35273">
              <w:rPr>
                <w:rFonts w:ascii="Times New Roman" w:hAnsi="Times New Roman" w:cs="Times New Roman"/>
                <w:b/>
                <w:sz w:val="24"/>
                <w:szCs w:val="24"/>
              </w:rPr>
              <w:t xml:space="preserve"> </w:t>
            </w:r>
            <w:r w:rsidR="00935273" w:rsidRPr="003645D8">
              <w:rPr>
                <w:rFonts w:cstheme="minorHAnsi"/>
                <w:sz w:val="24"/>
                <w:szCs w:val="24"/>
              </w:rPr>
              <w:t>Creating a Digital Memory Book</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22603C" w:rsidRPr="0022603C" w:rsidRDefault="0022603C" w:rsidP="0022603C">
            <w:pPr>
              <w:rPr>
                <w:rFonts w:eastAsia="Calibri" w:cstheme="minorHAnsi"/>
                <w:sz w:val="24"/>
                <w:szCs w:val="24"/>
              </w:rPr>
            </w:pPr>
            <w:r w:rsidRPr="0022603C">
              <w:rPr>
                <w:rFonts w:eastAsia="Calibri" w:cstheme="minorHAnsi"/>
                <w:sz w:val="24"/>
                <w:szCs w:val="24"/>
              </w:rPr>
              <w:t>How does using capital letters at the beginning of a sentence and correct punctuation at the end of a sentence help writers communicate their ideas more clearly?</w:t>
            </w:r>
          </w:p>
          <w:p w:rsidR="0022603C" w:rsidRPr="008C13D7" w:rsidRDefault="0022603C"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22603C" w:rsidP="0022603C">
            <w:pPr>
              <w:rPr>
                <w:rFonts w:ascii="Times New Roman" w:hAnsi="Times New Roman" w:cs="Times New Roman"/>
                <w:b/>
                <w:sz w:val="24"/>
                <w:szCs w:val="24"/>
              </w:rPr>
            </w:pPr>
            <w:r>
              <w:rPr>
                <w:rFonts w:ascii="Times New Roman" w:hAnsi="Times New Roman" w:cs="Times New Roman"/>
                <w:b/>
                <w:sz w:val="24"/>
                <w:szCs w:val="24"/>
              </w:rPr>
              <w:t>chart showing character traits of a good friend (from Task 2)</w:t>
            </w:r>
          </w:p>
          <w:p w:rsidR="0022603C" w:rsidRDefault="0022603C" w:rsidP="0022603C">
            <w:pPr>
              <w:rPr>
                <w:rFonts w:ascii="Times New Roman" w:hAnsi="Times New Roman" w:cs="Times New Roman"/>
                <w:b/>
                <w:sz w:val="24"/>
                <w:szCs w:val="24"/>
              </w:rPr>
            </w:pPr>
            <w:r>
              <w:rPr>
                <w:rFonts w:ascii="Times New Roman" w:hAnsi="Times New Roman" w:cs="Times New Roman"/>
                <w:b/>
                <w:sz w:val="24"/>
                <w:szCs w:val="24"/>
              </w:rPr>
              <w:t>I am a good friend story frame</w:t>
            </w:r>
          </w:p>
          <w:p w:rsidR="0022603C" w:rsidRDefault="0022603C" w:rsidP="0022603C">
            <w:pPr>
              <w:rPr>
                <w:rFonts w:ascii="Times New Roman" w:hAnsi="Times New Roman" w:cs="Times New Roman"/>
                <w:b/>
                <w:sz w:val="24"/>
                <w:szCs w:val="24"/>
              </w:rPr>
            </w:pPr>
            <w:r>
              <w:rPr>
                <w:rFonts w:ascii="Times New Roman" w:hAnsi="Times New Roman" w:cs="Times New Roman"/>
                <w:b/>
                <w:sz w:val="24"/>
                <w:szCs w:val="24"/>
              </w:rPr>
              <w:t xml:space="preserve">computers (PowerPoint) </w:t>
            </w:r>
          </w:p>
          <w:p w:rsidR="0022603C" w:rsidRPr="008C13D7" w:rsidRDefault="0022603C" w:rsidP="0022603C">
            <w:pPr>
              <w:rPr>
                <w:rFonts w:ascii="Times New Roman" w:hAnsi="Times New Roman" w:cs="Times New Roman"/>
                <w:b/>
                <w:sz w:val="24"/>
                <w:szCs w:val="24"/>
              </w:rPr>
            </w:pPr>
            <w:r>
              <w:rPr>
                <w:rFonts w:ascii="Times New Roman" w:hAnsi="Times New Roman" w:cs="Times New Roman"/>
                <w:b/>
                <w:sz w:val="24"/>
                <w:szCs w:val="24"/>
              </w:rPr>
              <w:t>writing checklist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22603C" w:rsidP="003D7D31">
            <w:pPr>
              <w:rPr>
                <w:rFonts w:ascii="Times New Roman" w:hAnsi="Times New Roman" w:cs="Times New Roman"/>
                <w:b/>
                <w:sz w:val="24"/>
                <w:szCs w:val="24"/>
              </w:rPr>
            </w:pPr>
            <w:r>
              <w:rPr>
                <w:rFonts w:ascii="Times New Roman" w:hAnsi="Times New Roman" w:cs="Times New Roman"/>
                <w:b/>
                <w:sz w:val="24"/>
                <w:szCs w:val="24"/>
              </w:rPr>
              <w:t>PowerPoint – a digital tool used to share information</w:t>
            </w:r>
          </w:p>
          <w:p w:rsidR="0022603C" w:rsidRDefault="0022603C" w:rsidP="003D7D31">
            <w:pPr>
              <w:rPr>
                <w:rFonts w:ascii="Times New Roman" w:hAnsi="Times New Roman" w:cs="Times New Roman"/>
                <w:b/>
                <w:sz w:val="24"/>
                <w:szCs w:val="24"/>
              </w:rPr>
            </w:pPr>
            <w:r>
              <w:rPr>
                <w:rFonts w:ascii="Times New Roman" w:hAnsi="Times New Roman" w:cs="Times New Roman"/>
                <w:b/>
                <w:sz w:val="24"/>
                <w:szCs w:val="24"/>
              </w:rPr>
              <w:t>capitalize – to begin a word or group of words with a capital letter</w:t>
            </w:r>
          </w:p>
          <w:p w:rsidR="0022603C" w:rsidRDefault="0022603C" w:rsidP="003D7D31">
            <w:pPr>
              <w:rPr>
                <w:rFonts w:ascii="Times New Roman" w:hAnsi="Times New Roman" w:cs="Times New Roman"/>
                <w:b/>
                <w:sz w:val="24"/>
                <w:szCs w:val="24"/>
              </w:rPr>
            </w:pPr>
            <w:r>
              <w:rPr>
                <w:rFonts w:ascii="Times New Roman" w:hAnsi="Times New Roman" w:cs="Times New Roman"/>
                <w:b/>
                <w:sz w:val="24"/>
                <w:szCs w:val="24"/>
              </w:rPr>
              <w:t>punctuation – symbols used to make writing clear</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22603C"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DB48A0" w:rsidRPr="003645D8" w:rsidRDefault="00DB48A0" w:rsidP="00DB48A0">
            <w:pPr>
              <w:rPr>
                <w:rFonts w:eastAsia="MS Mincho" w:cstheme="minorHAnsi"/>
                <w:sz w:val="24"/>
                <w:szCs w:val="20"/>
              </w:rPr>
            </w:pPr>
            <w:r w:rsidRPr="003645D8">
              <w:rPr>
                <w:rFonts w:eastAsia="MS Mincho" w:cstheme="minorHAnsi"/>
                <w:b/>
                <w:sz w:val="24"/>
                <w:szCs w:val="20"/>
              </w:rPr>
              <w:t>W.1.1</w:t>
            </w:r>
            <w:r w:rsidRPr="003645D8">
              <w:rPr>
                <w:rFonts w:eastAsia="MS Mincho" w:cstheme="minorHAnsi"/>
                <w:sz w:val="24"/>
                <w:szCs w:val="20"/>
              </w:rPr>
              <w:t xml:space="preserve"> - Write opinion pieces in which they introduce the topic or name the book they are writing about, state an opinion, supply a reason for the opinion, and provide some sense of closure.</w:t>
            </w:r>
          </w:p>
          <w:p w:rsidR="00DB48A0" w:rsidRPr="003645D8" w:rsidRDefault="00DB48A0" w:rsidP="00DB48A0">
            <w:pPr>
              <w:rPr>
                <w:rFonts w:eastAsia="MS Mincho" w:cstheme="minorHAnsi"/>
                <w:sz w:val="24"/>
                <w:szCs w:val="20"/>
              </w:rPr>
            </w:pPr>
            <w:r w:rsidRPr="003645D8">
              <w:rPr>
                <w:rFonts w:eastAsia="MS Mincho" w:cstheme="minorHAnsi"/>
                <w:b/>
                <w:sz w:val="24"/>
                <w:szCs w:val="20"/>
              </w:rPr>
              <w:t>W.1.5</w:t>
            </w:r>
            <w:r w:rsidRPr="003645D8">
              <w:rPr>
                <w:rFonts w:eastAsia="MS Mincho" w:cstheme="minorHAnsi"/>
                <w:sz w:val="24"/>
                <w:szCs w:val="20"/>
              </w:rPr>
              <w:t xml:space="preserve"> - With guidance and support from adults, </w:t>
            </w:r>
            <w:r>
              <w:rPr>
                <w:rFonts w:eastAsia="MS Mincho" w:cstheme="minorHAnsi"/>
                <w:sz w:val="24"/>
                <w:szCs w:val="20"/>
              </w:rPr>
              <w:t>focus on a topic, respond to questions and suggestions from peers, and add details to strengthen writing as needed.</w:t>
            </w:r>
          </w:p>
          <w:p w:rsidR="00DB48A0" w:rsidRPr="003645D8" w:rsidRDefault="00DB48A0" w:rsidP="00DB48A0">
            <w:pPr>
              <w:rPr>
                <w:rFonts w:eastAsia="MS Mincho" w:cstheme="minorHAnsi"/>
                <w:sz w:val="24"/>
                <w:szCs w:val="20"/>
              </w:rPr>
            </w:pPr>
            <w:r w:rsidRPr="003645D8">
              <w:rPr>
                <w:rFonts w:eastAsia="MS Mincho" w:cstheme="minorHAnsi"/>
                <w:b/>
                <w:sz w:val="24"/>
                <w:szCs w:val="20"/>
              </w:rPr>
              <w:t>W.1.6</w:t>
            </w:r>
            <w:r w:rsidRPr="003645D8">
              <w:rPr>
                <w:rFonts w:eastAsia="MS Mincho" w:cstheme="minorHAnsi"/>
                <w:sz w:val="24"/>
                <w:szCs w:val="20"/>
              </w:rPr>
              <w:t xml:space="preserve"> - With guidance and support from adults, use a variety of digital tools to produce and publish writing, including in collaboration with peers.</w:t>
            </w:r>
          </w:p>
          <w:p w:rsidR="00DB48A0" w:rsidRPr="003645D8" w:rsidRDefault="00DB48A0" w:rsidP="00DB48A0">
            <w:pPr>
              <w:rPr>
                <w:rFonts w:eastAsia="MS Mincho" w:cstheme="minorHAnsi"/>
                <w:sz w:val="24"/>
                <w:szCs w:val="20"/>
              </w:rPr>
            </w:pPr>
            <w:r w:rsidRPr="003645D8">
              <w:rPr>
                <w:rFonts w:eastAsia="MS Mincho" w:cstheme="minorHAnsi"/>
                <w:b/>
                <w:sz w:val="24"/>
                <w:szCs w:val="20"/>
              </w:rPr>
              <w:t>W.1.8</w:t>
            </w:r>
            <w:r w:rsidRPr="003645D8">
              <w:rPr>
                <w:rFonts w:eastAsia="MS Mincho" w:cstheme="minorHAnsi"/>
                <w:sz w:val="24"/>
                <w:szCs w:val="20"/>
              </w:rPr>
              <w:t xml:space="preserve"> - With guidance and support from adults, recall information from experiences or gather information from provided sources to answer a question.</w:t>
            </w:r>
          </w:p>
          <w:p w:rsidR="00935273" w:rsidRDefault="00935273" w:rsidP="003F39B8">
            <w:pPr>
              <w:rPr>
                <w:rFonts w:ascii="Times New Roman" w:hAnsi="Times New Roman" w:cs="Times New Roman"/>
                <w:b/>
                <w:sz w:val="24"/>
                <w:szCs w:val="24"/>
              </w:rPr>
            </w:pPr>
          </w:p>
          <w:p w:rsidR="00DB48A0" w:rsidRPr="003645D8" w:rsidRDefault="00DB48A0" w:rsidP="00DB48A0">
            <w:pPr>
              <w:rPr>
                <w:rFonts w:eastAsia="MS Mincho" w:cstheme="minorHAnsi"/>
                <w:sz w:val="24"/>
                <w:szCs w:val="20"/>
              </w:rPr>
            </w:pPr>
            <w:r w:rsidRPr="003645D8">
              <w:rPr>
                <w:rFonts w:eastAsia="MS Mincho" w:cstheme="minorHAnsi"/>
                <w:b/>
                <w:sz w:val="24"/>
                <w:szCs w:val="20"/>
              </w:rPr>
              <w:t>L.1.2</w:t>
            </w:r>
            <w:r w:rsidRPr="003645D8">
              <w:rPr>
                <w:rFonts w:eastAsia="MS Mincho" w:cstheme="minorHAnsi"/>
                <w:sz w:val="24"/>
                <w:szCs w:val="20"/>
              </w:rPr>
              <w:t xml:space="preserve"> - Demonstrate command of the conventions of standard English capitalization, punctuation, and spelling when writing.</w:t>
            </w:r>
          </w:p>
          <w:p w:rsidR="00DB48A0" w:rsidRPr="003645D8" w:rsidRDefault="00DB48A0" w:rsidP="00DB48A0">
            <w:pPr>
              <w:numPr>
                <w:ilvl w:val="0"/>
                <w:numId w:val="7"/>
              </w:numPr>
              <w:rPr>
                <w:rFonts w:eastAsia="MS Mincho" w:cstheme="minorHAnsi"/>
                <w:sz w:val="24"/>
                <w:szCs w:val="20"/>
              </w:rPr>
            </w:pPr>
            <w:r w:rsidRPr="003645D8">
              <w:rPr>
                <w:rFonts w:eastAsia="MS Mincho" w:cstheme="minorHAnsi"/>
                <w:sz w:val="24"/>
                <w:szCs w:val="20"/>
              </w:rPr>
              <w:t>Capitalize dates and names of people.</w:t>
            </w:r>
          </w:p>
          <w:p w:rsidR="00DB48A0" w:rsidRPr="003645D8" w:rsidRDefault="00DB48A0" w:rsidP="00DB48A0">
            <w:pPr>
              <w:numPr>
                <w:ilvl w:val="0"/>
                <w:numId w:val="7"/>
              </w:numPr>
              <w:rPr>
                <w:rFonts w:eastAsia="MS Mincho" w:cstheme="minorHAnsi"/>
                <w:sz w:val="24"/>
                <w:szCs w:val="20"/>
              </w:rPr>
            </w:pPr>
            <w:r w:rsidRPr="003645D8">
              <w:rPr>
                <w:rFonts w:eastAsia="MS Mincho" w:cstheme="minorHAnsi"/>
                <w:sz w:val="24"/>
                <w:szCs w:val="20"/>
              </w:rPr>
              <w:t>Use end punctuation for sentences.</w:t>
            </w:r>
          </w:p>
          <w:p w:rsidR="00DB48A0" w:rsidRPr="003645D8" w:rsidRDefault="00DB48A0" w:rsidP="00DB48A0">
            <w:pPr>
              <w:numPr>
                <w:ilvl w:val="0"/>
                <w:numId w:val="10"/>
              </w:numPr>
              <w:rPr>
                <w:rFonts w:eastAsia="MS Mincho" w:cstheme="minorHAnsi"/>
                <w:sz w:val="24"/>
                <w:szCs w:val="20"/>
              </w:rPr>
            </w:pPr>
            <w:r w:rsidRPr="003645D8">
              <w:rPr>
                <w:rFonts w:eastAsia="MS Mincho" w:cstheme="minorHAnsi"/>
                <w:sz w:val="24"/>
                <w:szCs w:val="20"/>
              </w:rPr>
              <w:t>Use conventional spelling for words with common spelling patterns and for frequently occurring irregular words.</w:t>
            </w:r>
          </w:p>
          <w:p w:rsidR="00DB48A0" w:rsidRPr="003645D8" w:rsidRDefault="00DB48A0" w:rsidP="00DB48A0">
            <w:pPr>
              <w:numPr>
                <w:ilvl w:val="0"/>
                <w:numId w:val="10"/>
              </w:numPr>
              <w:rPr>
                <w:rFonts w:eastAsia="MS Mincho" w:cstheme="minorHAnsi"/>
                <w:sz w:val="24"/>
                <w:szCs w:val="20"/>
              </w:rPr>
            </w:pPr>
            <w:r w:rsidRPr="003645D8">
              <w:rPr>
                <w:rFonts w:eastAsia="MS Mincho" w:cstheme="minorHAnsi"/>
                <w:sz w:val="24"/>
                <w:szCs w:val="20"/>
              </w:rPr>
              <w:t xml:space="preserve">Spell untaught words phonetically, drawing on phonemic awareness and </w:t>
            </w:r>
            <w:r w:rsidRPr="003645D8">
              <w:rPr>
                <w:rFonts w:eastAsia="MS Mincho" w:cstheme="minorHAnsi"/>
                <w:sz w:val="24"/>
                <w:szCs w:val="20"/>
              </w:rPr>
              <w:lastRenderedPageBreak/>
              <w:t>spelling conventions.</w:t>
            </w:r>
          </w:p>
          <w:p w:rsidR="00DB48A0" w:rsidRDefault="00DB48A0"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935273" w:rsidRDefault="00DB48A0" w:rsidP="003F39B8">
            <w:pPr>
              <w:rPr>
                <w:rFonts w:ascii="Times New Roman" w:hAnsi="Times New Roman" w:cs="Times New Roman"/>
                <w:b/>
                <w:sz w:val="24"/>
                <w:szCs w:val="24"/>
              </w:rPr>
            </w:pPr>
            <w:r>
              <w:rPr>
                <w:rFonts w:ascii="Times New Roman" w:hAnsi="Times New Roman" w:cs="Times New Roman"/>
                <w:b/>
                <w:sz w:val="24"/>
                <w:szCs w:val="24"/>
              </w:rPr>
              <w:t xml:space="preserve">I can write an opinion. </w:t>
            </w:r>
          </w:p>
          <w:p w:rsidR="00DB48A0" w:rsidRDefault="00DB48A0" w:rsidP="003F39B8">
            <w:pPr>
              <w:rPr>
                <w:rFonts w:ascii="Times New Roman" w:hAnsi="Times New Roman" w:cs="Times New Roman"/>
                <w:b/>
                <w:sz w:val="24"/>
                <w:szCs w:val="24"/>
              </w:rPr>
            </w:pPr>
            <w:r>
              <w:rPr>
                <w:rFonts w:ascii="Times New Roman" w:hAnsi="Times New Roman" w:cs="Times New Roman"/>
                <w:b/>
                <w:sz w:val="24"/>
                <w:szCs w:val="24"/>
              </w:rPr>
              <w:t xml:space="preserve">I can focus on a topic. </w:t>
            </w:r>
          </w:p>
          <w:p w:rsidR="00DB48A0" w:rsidRDefault="00DB48A0" w:rsidP="003F39B8">
            <w:pPr>
              <w:rPr>
                <w:rFonts w:ascii="Times New Roman" w:hAnsi="Times New Roman" w:cs="Times New Roman"/>
                <w:b/>
                <w:sz w:val="24"/>
                <w:szCs w:val="24"/>
              </w:rPr>
            </w:pPr>
            <w:r>
              <w:rPr>
                <w:rFonts w:ascii="Times New Roman" w:hAnsi="Times New Roman" w:cs="Times New Roman"/>
                <w:b/>
                <w:sz w:val="24"/>
                <w:szCs w:val="24"/>
              </w:rPr>
              <w:t xml:space="preserve">I can use PowerPoint to publish my writing. </w:t>
            </w:r>
          </w:p>
          <w:p w:rsidR="00DB48A0" w:rsidRDefault="00DB48A0" w:rsidP="003F39B8">
            <w:pPr>
              <w:rPr>
                <w:rFonts w:ascii="Times New Roman" w:hAnsi="Times New Roman" w:cs="Times New Roman"/>
                <w:b/>
                <w:sz w:val="24"/>
                <w:szCs w:val="24"/>
              </w:rPr>
            </w:pPr>
            <w:r>
              <w:rPr>
                <w:rFonts w:ascii="Times New Roman" w:hAnsi="Times New Roman" w:cs="Times New Roman"/>
                <w:b/>
                <w:sz w:val="24"/>
                <w:szCs w:val="24"/>
              </w:rPr>
              <w:t xml:space="preserve">I can demonstrate the correct use of capital letters and punctuation. </w:t>
            </w:r>
          </w:p>
          <w:p w:rsidR="00DB48A0" w:rsidRDefault="00DB48A0"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DB48A0" w:rsidRDefault="00DB48A0" w:rsidP="003F39B8">
            <w:pPr>
              <w:rPr>
                <w:rFonts w:ascii="Times New Roman" w:hAnsi="Times New Roman" w:cs="Times New Roman"/>
                <w:sz w:val="24"/>
                <w:szCs w:val="24"/>
                <w:u w:val="single"/>
              </w:rPr>
            </w:pPr>
            <w:r w:rsidRPr="00DB48A0">
              <w:rPr>
                <w:rFonts w:ascii="Times New Roman" w:hAnsi="Times New Roman" w:cs="Times New Roman"/>
                <w:sz w:val="24"/>
                <w:szCs w:val="24"/>
                <w:u w:val="single"/>
              </w:rPr>
              <w:t xml:space="preserve">Day 1 </w:t>
            </w:r>
          </w:p>
          <w:p w:rsidR="00935273" w:rsidRPr="00DB48A0" w:rsidRDefault="00935273" w:rsidP="003F39B8">
            <w:pPr>
              <w:rPr>
                <w:rFonts w:ascii="Times New Roman" w:hAnsi="Times New Roman" w:cs="Times New Roman"/>
                <w:sz w:val="24"/>
                <w:szCs w:val="24"/>
              </w:rPr>
            </w:pPr>
            <w:r>
              <w:rPr>
                <w:rFonts w:ascii="Times New Roman" w:hAnsi="Times New Roman" w:cs="Times New Roman"/>
                <w:b/>
                <w:sz w:val="24"/>
                <w:szCs w:val="24"/>
              </w:rPr>
              <w:t xml:space="preserve">APK </w:t>
            </w:r>
            <w:r w:rsidR="00DB48A0">
              <w:rPr>
                <w:rFonts w:ascii="Times New Roman" w:hAnsi="Times New Roman" w:cs="Times New Roman"/>
                <w:b/>
                <w:sz w:val="24"/>
                <w:szCs w:val="24"/>
              </w:rPr>
              <w:t>–</w:t>
            </w:r>
            <w:r>
              <w:rPr>
                <w:rFonts w:ascii="Times New Roman" w:hAnsi="Times New Roman" w:cs="Times New Roman"/>
                <w:b/>
                <w:sz w:val="24"/>
                <w:szCs w:val="24"/>
              </w:rPr>
              <w:t xml:space="preserve"> </w:t>
            </w:r>
            <w:r w:rsidR="00DB48A0" w:rsidRPr="00DB48A0">
              <w:rPr>
                <w:rFonts w:ascii="Times New Roman" w:hAnsi="Times New Roman" w:cs="Times New Roman"/>
                <w:sz w:val="24"/>
                <w:szCs w:val="24"/>
              </w:rPr>
              <w:t>Brainstorm with a shoulder partner …. How do I know I am a good friend?</w:t>
            </w:r>
            <w:r w:rsidR="00BE693F">
              <w:rPr>
                <w:rFonts w:ascii="Times New Roman" w:hAnsi="Times New Roman" w:cs="Times New Roman"/>
                <w:sz w:val="24"/>
                <w:szCs w:val="24"/>
              </w:rPr>
              <w:t xml:space="preserve"> Read the story Me I Am by Jack </w:t>
            </w:r>
            <w:proofErr w:type="spellStart"/>
            <w:r w:rsidR="00BE693F">
              <w:rPr>
                <w:rFonts w:ascii="Times New Roman" w:hAnsi="Times New Roman" w:cs="Times New Roman"/>
                <w:sz w:val="24"/>
                <w:szCs w:val="24"/>
              </w:rPr>
              <w:t>Prelusky</w:t>
            </w:r>
            <w:proofErr w:type="spellEnd"/>
            <w:r w:rsidR="00BE693F">
              <w:rPr>
                <w:rFonts w:ascii="Times New Roman" w:hAnsi="Times New Roman" w:cs="Times New Roman"/>
                <w:sz w:val="24"/>
                <w:szCs w:val="24"/>
              </w:rPr>
              <w:t xml:space="preserve">. Tell students that it is a book about someone and they will be creating a book about themselves. </w:t>
            </w:r>
            <w:bookmarkStart w:id="0" w:name="_GoBack"/>
            <w:bookmarkEnd w:id="0"/>
            <w:r w:rsidR="00DB48A0" w:rsidRPr="00DB48A0">
              <w:rPr>
                <w:rFonts w:ascii="Times New Roman" w:hAnsi="Times New Roman" w:cs="Times New Roman"/>
                <w:sz w:val="24"/>
                <w:szCs w:val="24"/>
              </w:rPr>
              <w:t xml:space="preserve"> </w:t>
            </w:r>
          </w:p>
          <w:p w:rsidR="00935273" w:rsidRPr="00DB48A0" w:rsidRDefault="00935273" w:rsidP="00935273">
            <w:pPr>
              <w:rPr>
                <w:rFonts w:ascii="Times New Roman" w:eastAsia="MS Mincho" w:hAnsi="Times New Roman" w:cs="Times New Roman"/>
                <w:sz w:val="24"/>
                <w:szCs w:val="20"/>
              </w:rPr>
            </w:pPr>
            <w:r w:rsidRPr="00DB48A0">
              <w:rPr>
                <w:rFonts w:ascii="Times New Roman" w:eastAsia="MS Mincho" w:hAnsi="Times New Roman" w:cs="Times New Roman"/>
                <w:b/>
                <w:sz w:val="24"/>
                <w:szCs w:val="20"/>
              </w:rPr>
              <w:t>Guided Practice</w:t>
            </w:r>
            <w:r w:rsidRPr="00DB48A0">
              <w:rPr>
                <w:rFonts w:ascii="Times New Roman" w:eastAsia="MS Mincho" w:hAnsi="Times New Roman" w:cs="Times New Roman"/>
                <w:sz w:val="24"/>
                <w:szCs w:val="20"/>
              </w:rPr>
              <w:t xml:space="preserve"> - </w:t>
            </w:r>
            <w:r w:rsidRPr="00DB48A0">
              <w:rPr>
                <w:rFonts w:ascii="Times New Roman" w:eastAsia="MS Mincho" w:hAnsi="Times New Roman" w:cs="Times New Roman"/>
                <w:sz w:val="24"/>
                <w:szCs w:val="20"/>
              </w:rPr>
              <w:t>The teacher will prepare the students for completing this task by conducting a guided writing activity. When introducing the writing activity, the teacher will note the following language and grammar conventions:</w:t>
            </w:r>
          </w:p>
          <w:p w:rsidR="00935273" w:rsidRPr="00DB48A0" w:rsidRDefault="00935273" w:rsidP="00935273">
            <w:pPr>
              <w:numPr>
                <w:ilvl w:val="0"/>
                <w:numId w:val="3"/>
              </w:numPr>
              <w:rPr>
                <w:rFonts w:ascii="Times New Roman" w:eastAsia="MS Mincho" w:hAnsi="Times New Roman" w:cs="Times New Roman"/>
                <w:sz w:val="24"/>
                <w:szCs w:val="20"/>
              </w:rPr>
            </w:pPr>
            <w:r w:rsidRPr="00DB48A0">
              <w:rPr>
                <w:rFonts w:ascii="Times New Roman" w:eastAsia="MS Mincho" w:hAnsi="Times New Roman" w:cs="Times New Roman"/>
                <w:sz w:val="24"/>
                <w:szCs w:val="20"/>
              </w:rPr>
              <w:t>Correct Capitalizing the pronoun “I”</w:t>
            </w:r>
          </w:p>
          <w:p w:rsidR="00935273" w:rsidRPr="00DB48A0" w:rsidRDefault="00935273" w:rsidP="00935273">
            <w:pPr>
              <w:numPr>
                <w:ilvl w:val="0"/>
                <w:numId w:val="3"/>
              </w:numPr>
              <w:rPr>
                <w:rFonts w:ascii="Times New Roman" w:eastAsia="MS Mincho" w:hAnsi="Times New Roman" w:cs="Times New Roman"/>
                <w:sz w:val="24"/>
                <w:szCs w:val="20"/>
              </w:rPr>
            </w:pPr>
            <w:r w:rsidRPr="00DB48A0">
              <w:rPr>
                <w:rFonts w:ascii="Times New Roman" w:eastAsia="MS Mincho" w:hAnsi="Times New Roman" w:cs="Times New Roman"/>
                <w:sz w:val="24"/>
                <w:szCs w:val="20"/>
              </w:rPr>
              <w:t>Capitalizing a person’s name</w:t>
            </w:r>
          </w:p>
          <w:p w:rsidR="00935273" w:rsidRPr="00DB48A0" w:rsidRDefault="00935273" w:rsidP="00935273">
            <w:pPr>
              <w:numPr>
                <w:ilvl w:val="0"/>
                <w:numId w:val="3"/>
              </w:numPr>
              <w:rPr>
                <w:rFonts w:ascii="Times New Roman" w:eastAsia="MS Mincho" w:hAnsi="Times New Roman" w:cs="Times New Roman"/>
                <w:sz w:val="24"/>
                <w:szCs w:val="20"/>
              </w:rPr>
            </w:pPr>
            <w:r w:rsidRPr="00DB48A0">
              <w:rPr>
                <w:rFonts w:ascii="Times New Roman" w:eastAsia="MS Mincho" w:hAnsi="Times New Roman" w:cs="Times New Roman"/>
                <w:sz w:val="24"/>
                <w:szCs w:val="20"/>
              </w:rPr>
              <w:t>Proper spacing between words</w:t>
            </w:r>
          </w:p>
          <w:p w:rsidR="00935273" w:rsidRPr="00DB48A0" w:rsidRDefault="00935273" w:rsidP="00935273">
            <w:pPr>
              <w:numPr>
                <w:ilvl w:val="0"/>
                <w:numId w:val="3"/>
              </w:numPr>
              <w:rPr>
                <w:rFonts w:ascii="Times New Roman" w:eastAsia="MS Mincho" w:hAnsi="Times New Roman" w:cs="Times New Roman"/>
                <w:sz w:val="24"/>
                <w:szCs w:val="20"/>
              </w:rPr>
            </w:pPr>
            <w:r w:rsidRPr="00DB48A0">
              <w:rPr>
                <w:rFonts w:ascii="Times New Roman" w:eastAsia="MS Mincho" w:hAnsi="Times New Roman" w:cs="Times New Roman"/>
                <w:sz w:val="24"/>
                <w:szCs w:val="20"/>
              </w:rPr>
              <w:t>use of capital letters and periods</w:t>
            </w:r>
          </w:p>
          <w:p w:rsidR="00935273" w:rsidRPr="00DB48A0" w:rsidRDefault="00935273" w:rsidP="00935273">
            <w:pPr>
              <w:rPr>
                <w:rFonts w:ascii="Times New Roman" w:eastAsia="MS Mincho" w:hAnsi="Times New Roman" w:cs="Times New Roman"/>
                <w:sz w:val="24"/>
                <w:szCs w:val="20"/>
              </w:rPr>
            </w:pPr>
            <w:r w:rsidRPr="00DB48A0">
              <w:rPr>
                <w:rFonts w:ascii="Times New Roman" w:eastAsia="MS Mincho" w:hAnsi="Times New Roman" w:cs="Times New Roman"/>
                <w:b/>
                <w:sz w:val="24"/>
                <w:szCs w:val="20"/>
              </w:rPr>
              <w:t>Independent Practice</w:t>
            </w:r>
            <w:r w:rsidRPr="00DB48A0">
              <w:rPr>
                <w:rFonts w:ascii="Times New Roman" w:eastAsia="MS Mincho" w:hAnsi="Times New Roman" w:cs="Times New Roman"/>
                <w:sz w:val="24"/>
                <w:szCs w:val="20"/>
              </w:rPr>
              <w:t xml:space="preserve"> - </w:t>
            </w:r>
            <w:r w:rsidRPr="00DB48A0">
              <w:rPr>
                <w:rFonts w:ascii="Times New Roman" w:eastAsia="MS Mincho" w:hAnsi="Times New Roman" w:cs="Times New Roman"/>
                <w:sz w:val="24"/>
                <w:szCs w:val="20"/>
              </w:rPr>
              <w:t xml:space="preserve">Each student will be asked to choose three of the characteristics of good friends identified in Task 2 that they feel best describe them personally and add them to the following story frame. </w:t>
            </w:r>
          </w:p>
          <w:p w:rsidR="00935273" w:rsidRPr="00DB48A0" w:rsidRDefault="00935273" w:rsidP="00935273">
            <w:pPr>
              <w:rPr>
                <w:rFonts w:ascii="Times New Roman" w:eastAsia="MS Mincho" w:hAnsi="Times New Roman" w:cs="Times New Roman"/>
                <w:sz w:val="24"/>
                <w:szCs w:val="20"/>
              </w:rPr>
            </w:pPr>
            <w:r w:rsidRPr="00DB48A0">
              <w:rPr>
                <w:rFonts w:ascii="Times New Roman" w:eastAsia="MS Mincho" w:hAnsi="Times New Roman" w:cs="Times New Roman"/>
                <w:sz w:val="24"/>
                <w:szCs w:val="20"/>
              </w:rPr>
              <w:t>My name is ______.</w:t>
            </w:r>
          </w:p>
          <w:p w:rsidR="00935273" w:rsidRPr="00DB48A0" w:rsidRDefault="00935273" w:rsidP="00935273">
            <w:pPr>
              <w:rPr>
                <w:rFonts w:ascii="Times New Roman" w:eastAsia="MS Mincho" w:hAnsi="Times New Roman" w:cs="Times New Roman"/>
                <w:sz w:val="24"/>
                <w:szCs w:val="20"/>
              </w:rPr>
            </w:pPr>
            <w:r w:rsidRPr="00DB48A0">
              <w:rPr>
                <w:rFonts w:ascii="Times New Roman" w:eastAsia="MS Mincho" w:hAnsi="Times New Roman" w:cs="Times New Roman"/>
                <w:sz w:val="24"/>
                <w:szCs w:val="20"/>
              </w:rPr>
              <w:t>I am a good friend because</w:t>
            </w:r>
          </w:p>
          <w:p w:rsidR="00935273" w:rsidRPr="00DB48A0" w:rsidRDefault="00935273" w:rsidP="00935273">
            <w:pPr>
              <w:rPr>
                <w:rFonts w:ascii="Times New Roman" w:eastAsia="MS Mincho" w:hAnsi="Times New Roman" w:cs="Times New Roman"/>
                <w:sz w:val="24"/>
                <w:szCs w:val="20"/>
              </w:rPr>
            </w:pPr>
            <w:r w:rsidRPr="00DB48A0">
              <w:rPr>
                <w:rFonts w:ascii="Times New Roman" w:eastAsia="MS Mincho" w:hAnsi="Times New Roman" w:cs="Times New Roman"/>
                <w:sz w:val="24"/>
                <w:szCs w:val="20"/>
              </w:rPr>
              <w:t>I am _______.</w:t>
            </w:r>
          </w:p>
          <w:p w:rsidR="00935273" w:rsidRPr="00DB48A0" w:rsidRDefault="00935273" w:rsidP="00935273">
            <w:pPr>
              <w:rPr>
                <w:rFonts w:ascii="Times New Roman" w:eastAsia="MS Mincho" w:hAnsi="Times New Roman" w:cs="Times New Roman"/>
                <w:sz w:val="24"/>
                <w:szCs w:val="20"/>
              </w:rPr>
            </w:pPr>
            <w:r w:rsidRPr="00DB48A0">
              <w:rPr>
                <w:rFonts w:ascii="Times New Roman" w:eastAsia="MS Mincho" w:hAnsi="Times New Roman" w:cs="Times New Roman"/>
                <w:sz w:val="24"/>
                <w:szCs w:val="20"/>
              </w:rPr>
              <w:t xml:space="preserve">I am also _______ </w:t>
            </w:r>
            <w:proofErr w:type="spellStart"/>
            <w:r w:rsidRPr="00DB48A0">
              <w:rPr>
                <w:rFonts w:ascii="Times New Roman" w:eastAsia="MS Mincho" w:hAnsi="Times New Roman" w:cs="Times New Roman"/>
                <w:sz w:val="24"/>
                <w:szCs w:val="20"/>
              </w:rPr>
              <w:t>and</w:t>
            </w:r>
            <w:proofErr w:type="spellEnd"/>
            <w:r w:rsidRPr="00DB48A0">
              <w:rPr>
                <w:rFonts w:ascii="Times New Roman" w:eastAsia="MS Mincho" w:hAnsi="Times New Roman" w:cs="Times New Roman"/>
                <w:sz w:val="24"/>
                <w:szCs w:val="20"/>
              </w:rPr>
              <w:t xml:space="preserve"> ______</w:t>
            </w:r>
            <w:proofErr w:type="gramStart"/>
            <w:r w:rsidRPr="00DB48A0">
              <w:rPr>
                <w:rFonts w:ascii="Times New Roman" w:eastAsia="MS Mincho" w:hAnsi="Times New Roman" w:cs="Times New Roman"/>
                <w:sz w:val="24"/>
                <w:szCs w:val="20"/>
              </w:rPr>
              <w:t>_ .</w:t>
            </w:r>
            <w:proofErr w:type="gramEnd"/>
          </w:p>
          <w:p w:rsidR="00935273" w:rsidRPr="00DB48A0" w:rsidRDefault="00935273" w:rsidP="00935273">
            <w:pPr>
              <w:rPr>
                <w:rFonts w:ascii="Times New Roman" w:eastAsia="MS Mincho" w:hAnsi="Times New Roman" w:cs="Times New Roman"/>
                <w:sz w:val="24"/>
                <w:szCs w:val="20"/>
              </w:rPr>
            </w:pPr>
            <w:r w:rsidRPr="00DB48A0">
              <w:rPr>
                <w:rFonts w:ascii="Times New Roman" w:eastAsia="MS Mincho" w:hAnsi="Times New Roman" w:cs="Times New Roman"/>
                <w:b/>
                <w:sz w:val="24"/>
                <w:szCs w:val="20"/>
              </w:rPr>
              <w:t>Closure</w:t>
            </w:r>
            <w:r w:rsidRPr="00DB48A0">
              <w:rPr>
                <w:rFonts w:ascii="Times New Roman" w:eastAsia="MS Mincho" w:hAnsi="Times New Roman" w:cs="Times New Roman"/>
                <w:sz w:val="24"/>
                <w:szCs w:val="20"/>
              </w:rPr>
              <w:t xml:space="preserve"> - </w:t>
            </w:r>
            <w:r w:rsidRPr="00DB48A0">
              <w:rPr>
                <w:rFonts w:ascii="Times New Roman" w:eastAsia="MS Mincho" w:hAnsi="Times New Roman" w:cs="Times New Roman"/>
                <w:sz w:val="24"/>
                <w:szCs w:val="20"/>
              </w:rPr>
              <w:t>When the students have completed the initial writing assignment, they will work in A-B partners to share their writing. A-B partners could be repeated several times in order to provide practice with oral reading.</w:t>
            </w:r>
          </w:p>
          <w:p w:rsidR="003F39B8" w:rsidRDefault="003F39B8" w:rsidP="003F39B8">
            <w:pPr>
              <w:rPr>
                <w:rFonts w:ascii="Times New Roman" w:hAnsi="Times New Roman" w:cs="Times New Roman"/>
                <w:b/>
                <w:sz w:val="24"/>
                <w:szCs w:val="24"/>
              </w:rPr>
            </w:pPr>
          </w:p>
          <w:p w:rsidR="00E80EA4" w:rsidRDefault="00E80EA4" w:rsidP="00E80EA4">
            <w:pPr>
              <w:rPr>
                <w:rFonts w:ascii="Times New Roman" w:hAnsi="Times New Roman" w:cs="Times New Roman"/>
                <w:b/>
                <w:sz w:val="24"/>
                <w:szCs w:val="24"/>
              </w:rPr>
            </w:pPr>
            <w:r>
              <w:rPr>
                <w:rFonts w:ascii="Times New Roman" w:hAnsi="Times New Roman" w:cs="Times New Roman"/>
                <w:b/>
                <w:sz w:val="24"/>
                <w:szCs w:val="24"/>
              </w:rPr>
              <w:t xml:space="preserve">Day 2 </w:t>
            </w:r>
            <w:r>
              <w:rPr>
                <w:rFonts w:ascii="Times New Roman" w:hAnsi="Times New Roman" w:cs="Times New Roman"/>
                <w:b/>
                <w:sz w:val="24"/>
                <w:szCs w:val="24"/>
              </w:rPr>
              <w:t xml:space="preserve">and Day 3 (Day 3 - Independent Practice and Closure) </w:t>
            </w:r>
          </w:p>
          <w:p w:rsidR="00E80EA4" w:rsidRPr="003645D8" w:rsidRDefault="00E80EA4" w:rsidP="00E80EA4">
            <w:pPr>
              <w:rPr>
                <w:rFonts w:eastAsia="MS Mincho" w:cstheme="minorHAnsi"/>
                <w:sz w:val="24"/>
                <w:szCs w:val="20"/>
              </w:rPr>
            </w:pPr>
            <w:r>
              <w:rPr>
                <w:rFonts w:ascii="Times New Roman" w:hAnsi="Times New Roman" w:cs="Times New Roman"/>
                <w:b/>
                <w:sz w:val="24"/>
                <w:szCs w:val="24"/>
              </w:rPr>
              <w:t xml:space="preserve">APK – </w:t>
            </w:r>
            <w:r w:rsidRPr="003645D8">
              <w:rPr>
                <w:rFonts w:eastAsia="MS Mincho" w:cstheme="minorHAnsi"/>
                <w:sz w:val="24"/>
                <w:szCs w:val="20"/>
              </w:rPr>
              <w:t xml:space="preserve">The teacher will provide a time either in the computer lab or the classroom for each student to complete a slide by keyboarding the words. The teacher will: </w:t>
            </w:r>
          </w:p>
          <w:p w:rsidR="00E80EA4" w:rsidRPr="003645D8" w:rsidRDefault="00E80EA4" w:rsidP="00E80EA4">
            <w:pPr>
              <w:numPr>
                <w:ilvl w:val="0"/>
                <w:numId w:val="11"/>
              </w:numPr>
              <w:rPr>
                <w:rFonts w:eastAsia="MS Mincho" w:cstheme="minorHAnsi"/>
                <w:sz w:val="24"/>
                <w:szCs w:val="20"/>
              </w:rPr>
            </w:pPr>
            <w:r w:rsidRPr="003645D8">
              <w:rPr>
                <w:rFonts w:eastAsia="MS Mincho" w:cstheme="minorHAnsi"/>
                <w:sz w:val="24"/>
                <w:szCs w:val="20"/>
              </w:rPr>
              <w:t>Demonstrate using the shift key for upper-case letters.</w:t>
            </w:r>
          </w:p>
          <w:p w:rsidR="00E80EA4" w:rsidRDefault="00E80EA4" w:rsidP="00E80EA4">
            <w:pPr>
              <w:numPr>
                <w:ilvl w:val="0"/>
                <w:numId w:val="11"/>
              </w:numPr>
              <w:rPr>
                <w:rFonts w:eastAsia="MS Mincho" w:cstheme="minorHAnsi"/>
                <w:sz w:val="24"/>
                <w:szCs w:val="20"/>
              </w:rPr>
            </w:pPr>
            <w:r w:rsidRPr="003645D8">
              <w:rPr>
                <w:rFonts w:eastAsia="MS Mincho" w:cstheme="minorHAnsi"/>
                <w:sz w:val="24"/>
                <w:szCs w:val="20"/>
              </w:rPr>
              <w:t>Demonstrate entering a period at the end of each sentence.</w:t>
            </w:r>
          </w:p>
          <w:p w:rsidR="00E80EA4" w:rsidRDefault="00E80EA4" w:rsidP="00E80EA4">
            <w:pPr>
              <w:numPr>
                <w:ilvl w:val="0"/>
                <w:numId w:val="11"/>
              </w:numPr>
              <w:rPr>
                <w:rFonts w:eastAsia="MS Mincho" w:cstheme="minorHAnsi"/>
                <w:sz w:val="24"/>
                <w:szCs w:val="20"/>
              </w:rPr>
            </w:pPr>
            <w:r>
              <w:rPr>
                <w:rFonts w:eastAsia="MS Mincho" w:cstheme="minorHAnsi"/>
                <w:sz w:val="24"/>
                <w:szCs w:val="20"/>
              </w:rPr>
              <w:t xml:space="preserve">Demonstrate using the space bar to create a space. </w:t>
            </w:r>
          </w:p>
          <w:p w:rsidR="00E80EA4" w:rsidRDefault="00E80EA4" w:rsidP="00E80EA4">
            <w:pPr>
              <w:numPr>
                <w:ilvl w:val="0"/>
                <w:numId w:val="11"/>
              </w:numPr>
              <w:rPr>
                <w:rFonts w:eastAsia="MS Mincho" w:cstheme="minorHAnsi"/>
                <w:sz w:val="24"/>
                <w:szCs w:val="20"/>
              </w:rPr>
            </w:pPr>
            <w:r>
              <w:rPr>
                <w:rFonts w:eastAsia="MS Mincho" w:cstheme="minorHAnsi"/>
                <w:sz w:val="24"/>
                <w:szCs w:val="20"/>
              </w:rPr>
              <w:t xml:space="preserve">Demonstrate how to use the backspace key in case of a mistake. </w:t>
            </w:r>
          </w:p>
          <w:p w:rsidR="00E80EA4" w:rsidRPr="003645D8" w:rsidRDefault="00E80EA4" w:rsidP="00E80EA4">
            <w:pPr>
              <w:rPr>
                <w:rFonts w:eastAsia="MS Mincho" w:cstheme="minorHAnsi"/>
                <w:sz w:val="24"/>
                <w:szCs w:val="20"/>
              </w:rPr>
            </w:pPr>
            <w:r>
              <w:rPr>
                <w:rFonts w:ascii="Times New Roman" w:hAnsi="Times New Roman" w:cs="Times New Roman"/>
                <w:b/>
                <w:sz w:val="24"/>
                <w:szCs w:val="24"/>
              </w:rPr>
              <w:t xml:space="preserve">Guided Practice - </w:t>
            </w:r>
            <w:r w:rsidRPr="003645D8">
              <w:rPr>
                <w:rFonts w:eastAsia="MS Mincho" w:cstheme="minorHAnsi"/>
                <w:sz w:val="24"/>
                <w:szCs w:val="20"/>
              </w:rPr>
              <w:t>The teacher will share and discuss the exemplar PowerPoint and explain to the students that they will create a similar memory book to share with their parents and other classes in the school.</w:t>
            </w:r>
            <w:r>
              <w:rPr>
                <w:rFonts w:eastAsia="MS Mincho" w:cstheme="minorHAnsi"/>
                <w:sz w:val="24"/>
                <w:szCs w:val="20"/>
              </w:rPr>
              <w:t xml:space="preserve"> </w:t>
            </w:r>
            <w:r w:rsidRPr="003645D8">
              <w:rPr>
                <w:rFonts w:eastAsia="MS Mincho" w:cstheme="minorHAnsi"/>
                <w:sz w:val="24"/>
                <w:szCs w:val="20"/>
              </w:rPr>
              <w:t xml:space="preserve">The teacher will involve the students in designing the PowerPoint, including background, layout, color and font. With the support of the teacher, the class will decide on the final design, keeping it as simple as possible. </w:t>
            </w:r>
          </w:p>
          <w:p w:rsidR="00E80EA4" w:rsidRDefault="00E80EA4" w:rsidP="00E80EA4">
            <w:pPr>
              <w:rPr>
                <w:rFonts w:ascii="Times New Roman" w:hAnsi="Times New Roman" w:cs="Times New Roman"/>
                <w:b/>
                <w:sz w:val="24"/>
                <w:szCs w:val="24"/>
              </w:rPr>
            </w:pPr>
            <w:r>
              <w:rPr>
                <w:rFonts w:ascii="Times New Roman" w:hAnsi="Times New Roman" w:cs="Times New Roman"/>
                <w:b/>
                <w:sz w:val="24"/>
                <w:szCs w:val="24"/>
              </w:rPr>
              <w:t xml:space="preserve">Independent Practice – </w:t>
            </w:r>
            <w:r w:rsidRPr="00E80EA4">
              <w:rPr>
                <w:rFonts w:ascii="Times New Roman" w:hAnsi="Times New Roman" w:cs="Times New Roman"/>
                <w:sz w:val="24"/>
                <w:szCs w:val="24"/>
              </w:rPr>
              <w:t>Students will use writing from Day 1 to create the first page of their individual PowerPoint.</w:t>
            </w:r>
            <w:r>
              <w:rPr>
                <w:rFonts w:ascii="Times New Roman" w:hAnsi="Times New Roman" w:cs="Times New Roman"/>
                <w:b/>
                <w:sz w:val="24"/>
                <w:szCs w:val="24"/>
              </w:rPr>
              <w:t xml:space="preserve"> </w:t>
            </w:r>
          </w:p>
          <w:p w:rsidR="00E80EA4" w:rsidRPr="00E80EA4" w:rsidRDefault="00E80EA4" w:rsidP="00E80EA4">
            <w:pPr>
              <w:rPr>
                <w:rFonts w:ascii="Times New Roman" w:hAnsi="Times New Roman" w:cs="Times New Roman"/>
                <w:sz w:val="24"/>
                <w:szCs w:val="24"/>
              </w:rPr>
            </w:pPr>
            <w:r>
              <w:rPr>
                <w:rFonts w:ascii="Times New Roman" w:hAnsi="Times New Roman" w:cs="Times New Roman"/>
                <w:b/>
                <w:sz w:val="24"/>
                <w:szCs w:val="24"/>
              </w:rPr>
              <w:t xml:space="preserve">Closure – </w:t>
            </w:r>
            <w:r w:rsidRPr="00E80EA4">
              <w:rPr>
                <w:rFonts w:ascii="Times New Roman" w:hAnsi="Times New Roman" w:cs="Times New Roman"/>
                <w:sz w:val="24"/>
                <w:szCs w:val="24"/>
              </w:rPr>
              <w:t xml:space="preserve">Revisit </w:t>
            </w:r>
            <w:proofErr w:type="gramStart"/>
            <w:r w:rsidRPr="00E80EA4">
              <w:rPr>
                <w:rFonts w:ascii="Times New Roman" w:hAnsi="Times New Roman" w:cs="Times New Roman"/>
                <w:sz w:val="24"/>
                <w:szCs w:val="24"/>
              </w:rPr>
              <w:t>the I</w:t>
            </w:r>
            <w:proofErr w:type="gramEnd"/>
            <w:r w:rsidRPr="00E80EA4">
              <w:rPr>
                <w:rFonts w:ascii="Times New Roman" w:hAnsi="Times New Roman" w:cs="Times New Roman"/>
                <w:sz w:val="24"/>
                <w:szCs w:val="24"/>
              </w:rPr>
              <w:t xml:space="preserve"> can statement. Have students use a writer’s checklist to make sure that their page is ready. </w:t>
            </w:r>
            <w:r w:rsidRPr="00E80EA4">
              <w:rPr>
                <w:rFonts w:ascii="Times New Roman" w:hAnsi="Times New Roman" w:cs="Times New Roman"/>
                <w:sz w:val="24"/>
                <w:szCs w:val="24"/>
              </w:rPr>
              <w:br/>
              <w:t xml:space="preserve">***Teacher will need to add a digital picture for each student. </w:t>
            </w:r>
          </w:p>
          <w:p w:rsidR="00DB48A0" w:rsidRDefault="00DB48A0"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BE693F" w:rsidRPr="00BE693F" w:rsidRDefault="00BE693F" w:rsidP="00BE693F">
            <w:pPr>
              <w:spacing w:line="276" w:lineRule="auto"/>
              <w:rPr>
                <w:rFonts w:ascii="Times New Roman" w:hAnsi="Times New Roman"/>
                <w:b/>
                <w:sz w:val="24"/>
                <w:szCs w:val="24"/>
              </w:rPr>
            </w:pPr>
            <w:r w:rsidRPr="00BE693F">
              <w:rPr>
                <w:rFonts w:ascii="Times New Roman" w:hAnsi="Times New Roman"/>
                <w:b/>
                <w:sz w:val="24"/>
                <w:szCs w:val="24"/>
              </w:rPr>
              <w:t>Standards:</w:t>
            </w:r>
          </w:p>
          <w:p w:rsidR="00BE693F" w:rsidRPr="00BE693F" w:rsidRDefault="00BE693F" w:rsidP="00BE693F">
            <w:pPr>
              <w:spacing w:line="276" w:lineRule="auto"/>
              <w:rPr>
                <w:rFonts w:ascii="Times New Roman" w:eastAsia="MS Mincho" w:hAnsi="Times New Roman"/>
                <w:sz w:val="24"/>
                <w:szCs w:val="20"/>
              </w:rPr>
            </w:pPr>
            <w:r w:rsidRPr="00BE693F">
              <w:rPr>
                <w:rFonts w:ascii="Times New Roman" w:eastAsia="MS Mincho" w:hAnsi="Times New Roman"/>
                <w:b/>
                <w:sz w:val="24"/>
                <w:szCs w:val="20"/>
              </w:rPr>
              <w:t>L.1.1</w:t>
            </w:r>
            <w:r w:rsidRPr="00BE693F">
              <w:rPr>
                <w:rFonts w:ascii="Times New Roman" w:eastAsia="MS Mincho" w:hAnsi="Times New Roman"/>
                <w:sz w:val="24"/>
                <w:szCs w:val="20"/>
              </w:rPr>
              <w:t xml:space="preserve"> - Demonstrate command of the conventions of standard English Grammar when writing or speaking.</w:t>
            </w:r>
          </w:p>
          <w:p w:rsidR="00BE693F" w:rsidRPr="00BE693F" w:rsidRDefault="00BE693F" w:rsidP="00BE693F">
            <w:pPr>
              <w:spacing w:line="276" w:lineRule="auto"/>
              <w:rPr>
                <w:rFonts w:eastAsia="MS Mincho" w:cs="Calibri"/>
                <w:color w:val="000000"/>
                <w:sz w:val="24"/>
                <w:szCs w:val="20"/>
              </w:rPr>
            </w:pPr>
            <w:r w:rsidRPr="00BE693F">
              <w:rPr>
                <w:rFonts w:eastAsia="MS Mincho" w:cs="Calibri"/>
                <w:b/>
                <w:color w:val="000000"/>
                <w:sz w:val="24"/>
                <w:szCs w:val="20"/>
              </w:rPr>
              <w:t>L.1.4</w:t>
            </w:r>
            <w:r w:rsidRPr="00BE693F">
              <w:rPr>
                <w:rFonts w:eastAsia="MS Mincho" w:cs="Calibri"/>
                <w:color w:val="000000"/>
                <w:sz w:val="24"/>
                <w:szCs w:val="20"/>
              </w:rPr>
              <w:t xml:space="preserve"> - Determine or clarify the meaning of unknown and multiple-meaning words and phrases based on grade1 reading and content, choosing flexibly from an array of strategies.</w:t>
            </w:r>
          </w:p>
          <w:p w:rsidR="00BE693F" w:rsidRPr="00BE693F" w:rsidRDefault="00BE693F" w:rsidP="00BE693F">
            <w:pPr>
              <w:numPr>
                <w:ilvl w:val="0"/>
                <w:numId w:val="13"/>
              </w:numPr>
              <w:spacing w:line="276" w:lineRule="auto"/>
              <w:rPr>
                <w:rFonts w:eastAsia="MS Mincho" w:cs="Calibri"/>
                <w:color w:val="000000"/>
                <w:sz w:val="24"/>
                <w:szCs w:val="20"/>
              </w:rPr>
            </w:pPr>
            <w:r w:rsidRPr="00BE693F">
              <w:rPr>
                <w:rFonts w:eastAsia="MS Mincho" w:cs="Calibri"/>
                <w:color w:val="000000"/>
                <w:sz w:val="24"/>
                <w:szCs w:val="20"/>
              </w:rPr>
              <w:t>Use sentence-level context as a clue to the meaning of a word or phrase.</w:t>
            </w:r>
          </w:p>
          <w:p w:rsidR="00BE693F" w:rsidRPr="00BE693F" w:rsidRDefault="00BE693F" w:rsidP="00BE693F">
            <w:pPr>
              <w:spacing w:line="276" w:lineRule="auto"/>
              <w:rPr>
                <w:rFonts w:ascii="Times New Roman" w:hAnsi="Times New Roman"/>
                <w:b/>
                <w:sz w:val="24"/>
                <w:szCs w:val="24"/>
              </w:rPr>
            </w:pPr>
          </w:p>
          <w:p w:rsidR="00BE693F" w:rsidRPr="00BE693F" w:rsidRDefault="00BE693F" w:rsidP="00BE693F">
            <w:pPr>
              <w:spacing w:line="276" w:lineRule="auto"/>
              <w:rPr>
                <w:rFonts w:ascii="Times New Roman" w:hAnsi="Times New Roman"/>
                <w:b/>
                <w:sz w:val="24"/>
                <w:szCs w:val="24"/>
              </w:rPr>
            </w:pPr>
            <w:r w:rsidRPr="00BE693F">
              <w:rPr>
                <w:rFonts w:ascii="Times New Roman" w:hAnsi="Times New Roman"/>
                <w:b/>
                <w:sz w:val="24"/>
                <w:szCs w:val="24"/>
              </w:rPr>
              <w:t>I Can Statement(s):</w:t>
            </w:r>
          </w:p>
          <w:p w:rsidR="00BE693F" w:rsidRPr="00BE693F" w:rsidRDefault="00BE693F" w:rsidP="00BE693F">
            <w:pPr>
              <w:spacing w:line="276" w:lineRule="auto"/>
              <w:rPr>
                <w:rFonts w:ascii="Times New Roman" w:hAnsi="Times New Roman"/>
                <w:sz w:val="24"/>
                <w:szCs w:val="24"/>
              </w:rPr>
            </w:pPr>
            <w:r w:rsidRPr="00BE693F">
              <w:rPr>
                <w:rFonts w:ascii="Times New Roman" w:hAnsi="Times New Roman"/>
                <w:sz w:val="24"/>
                <w:szCs w:val="24"/>
              </w:rPr>
              <w:t>I can determine the meaning of unknown words and phrases.</w:t>
            </w:r>
          </w:p>
          <w:p w:rsidR="00BE693F" w:rsidRPr="00BE693F" w:rsidRDefault="00BE693F" w:rsidP="00BE693F">
            <w:pPr>
              <w:spacing w:line="276" w:lineRule="auto"/>
              <w:rPr>
                <w:rFonts w:ascii="Times New Roman" w:hAnsi="Times New Roman"/>
                <w:b/>
                <w:sz w:val="24"/>
                <w:szCs w:val="24"/>
              </w:rPr>
            </w:pPr>
          </w:p>
          <w:p w:rsidR="00BE693F" w:rsidRPr="00BE693F" w:rsidRDefault="00BE693F" w:rsidP="00BE693F">
            <w:pPr>
              <w:spacing w:line="276" w:lineRule="auto"/>
              <w:rPr>
                <w:rFonts w:ascii="Times New Roman" w:hAnsi="Times New Roman"/>
                <w:b/>
                <w:sz w:val="24"/>
                <w:szCs w:val="24"/>
              </w:rPr>
            </w:pPr>
            <w:r w:rsidRPr="00BE693F">
              <w:rPr>
                <w:rFonts w:ascii="Times New Roman" w:hAnsi="Times New Roman"/>
                <w:b/>
                <w:sz w:val="24"/>
                <w:szCs w:val="24"/>
              </w:rPr>
              <w:t>Instructional Plan:</w:t>
            </w:r>
          </w:p>
          <w:p w:rsidR="00BE693F" w:rsidRPr="00BE693F" w:rsidRDefault="00BE693F" w:rsidP="00BE693F">
            <w:pPr>
              <w:spacing w:line="276" w:lineRule="auto"/>
              <w:rPr>
                <w:rFonts w:ascii="Times New Roman" w:hAnsi="Times New Roman"/>
                <w:sz w:val="24"/>
                <w:szCs w:val="24"/>
              </w:rPr>
            </w:pPr>
            <w:r w:rsidRPr="00BE693F">
              <w:rPr>
                <w:rFonts w:ascii="Times New Roman" w:hAnsi="Times New Roman"/>
                <w:sz w:val="24"/>
                <w:szCs w:val="24"/>
              </w:rPr>
              <w:t xml:space="preserve">Using prepared word cards, students will examine words and their definitions. </w:t>
            </w:r>
          </w:p>
          <w:p w:rsidR="00BE693F" w:rsidRPr="00BE693F" w:rsidRDefault="00BE693F" w:rsidP="00BE693F">
            <w:pPr>
              <w:spacing w:line="276" w:lineRule="auto"/>
              <w:rPr>
                <w:rFonts w:ascii="Times New Roman" w:hAnsi="Times New Roman"/>
                <w:sz w:val="24"/>
                <w:szCs w:val="24"/>
              </w:rPr>
            </w:pPr>
            <w:r w:rsidRPr="00BE693F">
              <w:rPr>
                <w:rFonts w:ascii="Times New Roman" w:hAnsi="Times New Roman"/>
                <w:sz w:val="24"/>
                <w:szCs w:val="24"/>
              </w:rPr>
              <w:t>Words will be put on the ELA word wall for future reference.</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FE7398" w:rsidRDefault="00FE7398" w:rsidP="003F39B8">
            <w:pPr>
              <w:rPr>
                <w:rFonts w:ascii="Times New Roman" w:hAnsi="Times New Roman" w:cs="Times New Roman"/>
                <w:b/>
                <w:sz w:val="24"/>
                <w:szCs w:val="24"/>
              </w:rPr>
            </w:pPr>
          </w:p>
          <w:p w:rsidR="0022603C" w:rsidRDefault="0022603C" w:rsidP="0022603C">
            <w:pPr>
              <w:rPr>
                <w:rFonts w:ascii="Times New Roman" w:hAnsi="Times New Roman" w:cs="Times New Roman"/>
                <w:b/>
                <w:sz w:val="24"/>
                <w:szCs w:val="24"/>
              </w:rPr>
            </w:pPr>
            <w:r>
              <w:rPr>
                <w:rFonts w:ascii="Times New Roman" w:hAnsi="Times New Roman" w:cs="Times New Roman"/>
                <w:b/>
                <w:sz w:val="24"/>
                <w:szCs w:val="24"/>
              </w:rPr>
              <w:t>Standards:</w:t>
            </w:r>
          </w:p>
          <w:p w:rsidR="0022603C" w:rsidRDefault="0022603C" w:rsidP="0022603C">
            <w:pPr>
              <w:rPr>
                <w:rFonts w:ascii="Times New Roman" w:hAnsi="Times New Roman" w:cs="Times New Roman"/>
                <w:b/>
                <w:sz w:val="24"/>
                <w:szCs w:val="24"/>
              </w:rPr>
            </w:pPr>
            <w:r>
              <w:rPr>
                <w:rFonts w:ascii="Times New Roman" w:hAnsi="Times New Roman" w:cs="Times New Roman"/>
                <w:b/>
                <w:sz w:val="24"/>
                <w:szCs w:val="24"/>
              </w:rPr>
              <w:t>I Can Statement(s):</w:t>
            </w:r>
          </w:p>
          <w:p w:rsidR="0022603C" w:rsidRDefault="0022603C" w:rsidP="0022603C">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6F794C" w:rsidP="003F39B8">
            <w:pPr>
              <w:jc w:val="cente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BE693F" w:rsidP="00BE693F">
            <w:pPr>
              <w:rPr>
                <w:rFonts w:ascii="Times New Roman" w:hAnsi="Times New Roman" w:cs="Times New Roman"/>
                <w:b/>
                <w:sz w:val="24"/>
                <w:szCs w:val="24"/>
              </w:rPr>
            </w:pPr>
            <w:r w:rsidRPr="003645D8">
              <w:rPr>
                <w:rFonts w:cstheme="minorHAnsi"/>
                <w:sz w:val="24"/>
                <w:szCs w:val="24"/>
              </w:rPr>
              <w:t>When you think of the word friendship what comes to your mind? Create a collage using pictures and words from magazines to reflect the topic.</w:t>
            </w:r>
          </w:p>
          <w:p w:rsidR="0007242D" w:rsidRDefault="0007242D" w:rsidP="00BE693F">
            <w:pPr>
              <w:rPr>
                <w:rFonts w:ascii="Times New Roman" w:hAnsi="Times New Roman" w:cs="Times New Roman"/>
                <w:b/>
                <w:sz w:val="24"/>
                <w:szCs w:val="24"/>
              </w:rPr>
            </w:pPr>
          </w:p>
          <w:p w:rsidR="0007242D" w:rsidRDefault="0007242D" w:rsidP="00BE693F">
            <w:pPr>
              <w:rPr>
                <w:rFonts w:ascii="Times New Roman" w:hAnsi="Times New Roman" w:cs="Times New Roman"/>
                <w:b/>
                <w:sz w:val="24"/>
                <w:szCs w:val="24"/>
              </w:rPr>
            </w:pPr>
          </w:p>
        </w:tc>
        <w:tc>
          <w:tcPr>
            <w:tcW w:w="3672" w:type="dxa"/>
            <w:gridSpan w:val="3"/>
            <w:shd w:val="clear" w:color="auto" w:fill="FFFFFF" w:themeFill="background1"/>
          </w:tcPr>
          <w:p w:rsidR="00BE693F" w:rsidRPr="003645D8" w:rsidRDefault="00BE693F" w:rsidP="00BE693F">
            <w:pPr>
              <w:rPr>
                <w:rFonts w:eastAsia="MS Mincho" w:cstheme="minorHAnsi"/>
                <w:sz w:val="24"/>
                <w:szCs w:val="20"/>
              </w:rPr>
            </w:pPr>
            <w:r w:rsidRPr="003645D8">
              <w:rPr>
                <w:rFonts w:eastAsia="MS Mincho" w:cstheme="minorHAnsi"/>
                <w:sz w:val="24"/>
                <w:szCs w:val="20"/>
              </w:rPr>
              <w:t>Struggling readers and writers may need to dictate their responses to the teacher or another adult when completing the story frame. Once the words have been entered into the blank story frame, these students should be able to complete the remainder of the activity.</w:t>
            </w:r>
          </w:p>
          <w:p w:rsidR="00BE693F" w:rsidRPr="003645D8" w:rsidRDefault="00BE693F" w:rsidP="00BE693F">
            <w:pPr>
              <w:rPr>
                <w:rFonts w:eastAsia="MS Mincho" w:cstheme="minorHAnsi"/>
                <w:sz w:val="24"/>
                <w:szCs w:val="20"/>
              </w:rPr>
            </w:pPr>
          </w:p>
          <w:p w:rsidR="0007242D" w:rsidRDefault="00BE693F" w:rsidP="00BE693F">
            <w:pPr>
              <w:rPr>
                <w:rFonts w:ascii="Times New Roman" w:hAnsi="Times New Roman" w:cs="Times New Roman"/>
                <w:b/>
                <w:sz w:val="24"/>
                <w:szCs w:val="24"/>
              </w:rPr>
            </w:pPr>
            <w:r w:rsidRPr="003645D8">
              <w:rPr>
                <w:rFonts w:eastAsia="MS Mincho" w:cstheme="minorHAnsi"/>
                <w:sz w:val="24"/>
                <w:szCs w:val="20"/>
              </w:rPr>
              <w:t>The teacher can support st</w:t>
            </w:r>
            <w:r>
              <w:rPr>
                <w:rFonts w:eastAsia="MS Mincho" w:cstheme="minorHAnsi"/>
                <w:sz w:val="24"/>
                <w:szCs w:val="20"/>
              </w:rPr>
              <w:t xml:space="preserve">udents who are struggling with </w:t>
            </w:r>
            <w:r w:rsidRPr="003645D8">
              <w:rPr>
                <w:rFonts w:eastAsia="MS Mincho" w:cstheme="minorHAnsi"/>
                <w:sz w:val="24"/>
                <w:szCs w:val="20"/>
              </w:rPr>
              <w:t>k</w:t>
            </w:r>
            <w:r>
              <w:rPr>
                <w:rFonts w:eastAsia="MS Mincho" w:cstheme="minorHAnsi"/>
                <w:sz w:val="24"/>
                <w:szCs w:val="20"/>
              </w:rPr>
              <w:t xml:space="preserve">eyboarding skills by typing in </w:t>
            </w:r>
            <w:r w:rsidRPr="003645D8">
              <w:rPr>
                <w:rFonts w:eastAsia="MS Mincho" w:cstheme="minorHAnsi"/>
                <w:sz w:val="24"/>
                <w:szCs w:val="20"/>
              </w:rPr>
              <w:t>a few words and then letting them work on the task independently for a few words. S/he may need to rotate back around to support the student frequently.</w:t>
            </w:r>
          </w:p>
        </w:tc>
        <w:tc>
          <w:tcPr>
            <w:tcW w:w="3672" w:type="dxa"/>
            <w:shd w:val="clear" w:color="auto" w:fill="FFFFFF" w:themeFill="background1"/>
          </w:tcPr>
          <w:p w:rsidR="0007242D" w:rsidRDefault="0007242D" w:rsidP="008C13D7">
            <w:pPr>
              <w:jc w:val="cente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BE693F" w:rsidRPr="00BE693F" w:rsidRDefault="008C13D7" w:rsidP="00BE693F">
            <w:pPr>
              <w:rPr>
                <w:rFonts w:ascii="Times New Roman" w:hAnsi="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BE693F" w:rsidRPr="00BE693F">
              <w:rPr>
                <w:rFonts w:ascii="Times New Roman" w:hAnsi="Times New Roman"/>
                <w:sz w:val="24"/>
                <w:szCs w:val="24"/>
              </w:rPr>
              <w:t xml:space="preserve"> </w:t>
            </w:r>
            <w:r w:rsidR="00BE693F" w:rsidRPr="00BE693F">
              <w:rPr>
                <w:rFonts w:ascii="Times New Roman" w:hAnsi="Times New Roman"/>
                <w:sz w:val="24"/>
                <w:szCs w:val="24"/>
              </w:rPr>
              <w:t xml:space="preserve">The </w:t>
            </w:r>
            <w:r w:rsidR="00BE693F">
              <w:rPr>
                <w:rFonts w:ascii="Times New Roman" w:hAnsi="Times New Roman"/>
                <w:sz w:val="24"/>
                <w:szCs w:val="24"/>
              </w:rPr>
              <w:t>teacher will use the ‘Rubric for Creating a Digital Memory Book</w:t>
            </w:r>
            <w:r w:rsidR="00BE693F" w:rsidRPr="00BE693F">
              <w:rPr>
                <w:rFonts w:ascii="Times New Roman" w:hAnsi="Times New Roman"/>
                <w:sz w:val="24"/>
                <w:szCs w:val="24"/>
              </w:rPr>
              <w:t>’ as an informal assessment.  Students will also be observed on a daily basis to determine their level of understanding.</w:t>
            </w:r>
          </w:p>
          <w:p w:rsidR="008C13D7" w:rsidRPr="00D7779B" w:rsidRDefault="008C13D7" w:rsidP="008C13D7">
            <w:pPr>
              <w:rPr>
                <w:rFonts w:ascii="Times New Roman" w:hAnsi="Times New Roman" w:cs="Times New Roman"/>
                <w:b/>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25E"/>
    <w:multiLevelType w:val="hybridMultilevel"/>
    <w:tmpl w:val="AA609428"/>
    <w:lvl w:ilvl="0" w:tplc="1924C040">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6278F"/>
    <w:multiLevelType w:val="hybridMultilevel"/>
    <w:tmpl w:val="8868A698"/>
    <w:lvl w:ilvl="0" w:tplc="693231E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B43A24"/>
    <w:multiLevelType w:val="hybridMultilevel"/>
    <w:tmpl w:val="B12C8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437D73"/>
    <w:multiLevelType w:val="hybridMultilevel"/>
    <w:tmpl w:val="122EF0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6C3F79"/>
    <w:multiLevelType w:val="hybridMultilevel"/>
    <w:tmpl w:val="72968016"/>
    <w:lvl w:ilvl="0" w:tplc="73D2BB2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D01E93"/>
    <w:multiLevelType w:val="hybridMultilevel"/>
    <w:tmpl w:val="307A3342"/>
    <w:lvl w:ilvl="0" w:tplc="B11AA6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FC00D3"/>
    <w:multiLevelType w:val="hybridMultilevel"/>
    <w:tmpl w:val="83EEAC02"/>
    <w:lvl w:ilvl="0" w:tplc="1298D4A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A12C6E"/>
    <w:multiLevelType w:val="hybridMultilevel"/>
    <w:tmpl w:val="6478D5EC"/>
    <w:lvl w:ilvl="0" w:tplc="C9B6C6EA">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391FC5"/>
    <w:multiLevelType w:val="hybridMultilevel"/>
    <w:tmpl w:val="F9BE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72343F"/>
    <w:multiLevelType w:val="hybridMultilevel"/>
    <w:tmpl w:val="097405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3"/>
  </w:num>
  <w:num w:numId="4">
    <w:abstractNumId w:val="7"/>
  </w:num>
  <w:num w:numId="5">
    <w:abstractNumId w:val="5"/>
  </w:num>
  <w:num w:numId="6">
    <w:abstractNumId w:val="2"/>
  </w:num>
  <w:num w:numId="7">
    <w:abstractNumId w:val="4"/>
  </w:num>
  <w:num w:numId="8">
    <w:abstractNumId w:val="11"/>
  </w:num>
  <w:num w:numId="9">
    <w:abstractNumId w:val="0"/>
  </w:num>
  <w:num w:numId="10">
    <w:abstractNumId w:val="8"/>
  </w:num>
  <w:num w:numId="11">
    <w:abstractNumId w:val="10"/>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67A9"/>
    <w:rsid w:val="0007242D"/>
    <w:rsid w:val="001B46F1"/>
    <w:rsid w:val="00224A5F"/>
    <w:rsid w:val="0022603C"/>
    <w:rsid w:val="0028190D"/>
    <w:rsid w:val="003D7D31"/>
    <w:rsid w:val="003F39B8"/>
    <w:rsid w:val="004B658C"/>
    <w:rsid w:val="00500D77"/>
    <w:rsid w:val="0051657B"/>
    <w:rsid w:val="00570FB8"/>
    <w:rsid w:val="005C4CBE"/>
    <w:rsid w:val="00643719"/>
    <w:rsid w:val="006A0ACD"/>
    <w:rsid w:val="006E464B"/>
    <w:rsid w:val="006F794C"/>
    <w:rsid w:val="00857A82"/>
    <w:rsid w:val="008C13D7"/>
    <w:rsid w:val="00935273"/>
    <w:rsid w:val="009B085C"/>
    <w:rsid w:val="009F4042"/>
    <w:rsid w:val="00A90A8F"/>
    <w:rsid w:val="00BE693F"/>
    <w:rsid w:val="00C123A6"/>
    <w:rsid w:val="00C92D93"/>
    <w:rsid w:val="00CD5617"/>
    <w:rsid w:val="00CD6DAF"/>
    <w:rsid w:val="00D7779B"/>
    <w:rsid w:val="00D801CF"/>
    <w:rsid w:val="00DB48A0"/>
    <w:rsid w:val="00DD6FE2"/>
    <w:rsid w:val="00E80EA4"/>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dcmitype/"/>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terms/"/>
    <ds:schemaRef ds:uri="http://purl.org/dc/elements/1.1/"/>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972</Words>
  <Characters>5544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nina7777</cp:lastModifiedBy>
  <cp:revision>2</cp:revision>
  <cp:lastPrinted>2012-05-01T14:47:00Z</cp:lastPrinted>
  <dcterms:created xsi:type="dcterms:W3CDTF">2012-06-27T18:41:00Z</dcterms:created>
  <dcterms:modified xsi:type="dcterms:W3CDTF">2012-06-27T18:41:00Z</dcterms:modified>
</cp:coreProperties>
</file>